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4F0" w:rsidP="00FC14F0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FC14F0">
        <w:rPr>
          <w:rFonts w:ascii="Arial" w:hAnsi="Arial" w:cs="Arial"/>
          <w:b/>
          <w:i/>
          <w:sz w:val="24"/>
          <w:u w:val="single"/>
        </w:rPr>
        <w:t>Организация и проведение учений и тренировок по ГО и защите от ЧС</w:t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Учения являются высшей и наиболее эффективной формой подготовки объекта экономики в целом, его органов управления, руководящего состава, формирований ГО, рабочих и служащих к действиям в ЧС мирного и военного времени.</w:t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Эти учения дают возможность практически отработать весь комплекс мероприятий РСЧС и ГО с учётом специфики производства, особенностей территориального размещения и других факторов, присущих данному объекту.</w:t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Учения и тренировки (далее - учения) организуются на основании требований Организационных указаний по подготовке населения Российской Федерации в области защиты от чрезвычайных ситуаций, наставлений и других руководящих документов.</w:t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В настоящее время комплексные учения проводятся продолжительностью 2-3 суток с периодичностью один раз в три года:</w:t>
      </w:r>
    </w:p>
    <w:p w:rsidR="00FC14F0" w:rsidRPr="00FC14F0" w:rsidRDefault="00FC14F0" w:rsidP="00FC14F0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в органах местного самоуправления;</w:t>
      </w:r>
    </w:p>
    <w:p w:rsidR="00FC14F0" w:rsidRPr="00FC14F0" w:rsidRDefault="00FC14F0" w:rsidP="00FC14F0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 xml:space="preserve"> на всех категорированных объектах;</w:t>
      </w:r>
    </w:p>
    <w:p w:rsidR="00FC14F0" w:rsidRPr="00FC14F0" w:rsidRDefault="00FC14F0" w:rsidP="00FC14F0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 xml:space="preserve">на </w:t>
      </w:r>
      <w:proofErr w:type="spellStart"/>
      <w:r w:rsidRPr="00FC14F0">
        <w:rPr>
          <w:rFonts w:ascii="Arial" w:hAnsi="Arial" w:cs="Arial"/>
          <w:sz w:val="24"/>
        </w:rPr>
        <w:t>некатегорированных</w:t>
      </w:r>
      <w:proofErr w:type="spellEnd"/>
      <w:r w:rsidRPr="00FC14F0">
        <w:rPr>
          <w:rFonts w:ascii="Arial" w:hAnsi="Arial" w:cs="Arial"/>
          <w:sz w:val="24"/>
        </w:rPr>
        <w:t xml:space="preserve"> объектах с численностью 300 и более рабочих и служащих;</w:t>
      </w:r>
    </w:p>
    <w:p w:rsidR="00FC14F0" w:rsidRPr="00FC14F0" w:rsidRDefault="00FC14F0" w:rsidP="00FC14F0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 xml:space="preserve"> в лечебно профилактических учреждениях ёмкостью 600 и более коек;</w:t>
      </w:r>
    </w:p>
    <w:p w:rsidR="00FC14F0" w:rsidRPr="00FC14F0" w:rsidRDefault="00FC14F0" w:rsidP="00FC14F0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 xml:space="preserve">на </w:t>
      </w:r>
      <w:proofErr w:type="spellStart"/>
      <w:r w:rsidRPr="00FC14F0">
        <w:rPr>
          <w:rFonts w:ascii="Arial" w:hAnsi="Arial" w:cs="Arial"/>
          <w:sz w:val="24"/>
        </w:rPr>
        <w:t>некатегорированных</w:t>
      </w:r>
      <w:proofErr w:type="spellEnd"/>
      <w:r w:rsidRPr="00FC14F0">
        <w:rPr>
          <w:rFonts w:ascii="Arial" w:hAnsi="Arial" w:cs="Arial"/>
          <w:sz w:val="24"/>
        </w:rPr>
        <w:t xml:space="preserve"> объектах, производящих или использующих в технологическом процессе </w:t>
      </w:r>
      <w:proofErr w:type="spellStart"/>
      <w:r w:rsidRPr="00FC14F0">
        <w:rPr>
          <w:rFonts w:ascii="Arial" w:hAnsi="Arial" w:cs="Arial"/>
          <w:sz w:val="24"/>
        </w:rPr>
        <w:t>пожаро-взрывоопасные</w:t>
      </w:r>
      <w:proofErr w:type="spellEnd"/>
      <w:r w:rsidRPr="00FC14F0">
        <w:rPr>
          <w:rFonts w:ascii="Arial" w:hAnsi="Arial" w:cs="Arial"/>
          <w:sz w:val="24"/>
        </w:rPr>
        <w:t xml:space="preserve"> и аварийно-химические опасные вещества.</w:t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На остальных объектах проводятся один раз в три года объектовые тренировки продолжительностью не менее 8 часов. Они готовятся и проводятся аналогично комплексным учениям.</w:t>
      </w:r>
    </w:p>
    <w:p w:rsidR="00FC14F0" w:rsidRPr="00FC14F0" w:rsidRDefault="00FC14F0" w:rsidP="00FC14F0">
      <w:pPr>
        <w:rPr>
          <w:rFonts w:ascii="Arial" w:hAnsi="Arial" w:cs="Arial"/>
          <w:sz w:val="24"/>
          <w:u w:val="single"/>
        </w:rPr>
      </w:pPr>
      <w:r w:rsidRPr="00FC14F0">
        <w:rPr>
          <w:rFonts w:ascii="Arial" w:hAnsi="Arial" w:cs="Arial"/>
          <w:sz w:val="24"/>
          <w:u w:val="single"/>
        </w:rPr>
        <w:t>Учения проводятся в целях: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привития и совершенствования практических навыков руководящему составу, специалистам, КЧС и штабу ГОЧС объекта в осуществлении мероприятий по решению стоящих перед ними задач в условиях ЧС;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определения, а также уточнения ранее установленных обязанностей и функций должностных лиц объекта на период ЧС;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отработки взаимодействия с городскими, отраслевыми, и другими органами управления, а также соседними объектами в решении совместных задач в ЧС;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 xml:space="preserve">анализа и оценки подготовленности объекта к функционированию в ЧС; определения состояния и возможностей структурных подразделений </w:t>
      </w:r>
      <w:proofErr w:type="gramStart"/>
      <w:r w:rsidRPr="00FC14F0">
        <w:rPr>
          <w:rFonts w:ascii="Arial" w:hAnsi="Arial" w:cs="Arial"/>
          <w:sz w:val="24"/>
        </w:rPr>
        <w:t>объекта</w:t>
      </w:r>
      <w:proofErr w:type="gramEnd"/>
      <w:r w:rsidRPr="00FC14F0">
        <w:rPr>
          <w:rFonts w:ascii="Arial" w:hAnsi="Arial" w:cs="Arial"/>
          <w:sz w:val="24"/>
        </w:rPr>
        <w:t xml:space="preserve"> к выполнению возложенных на них функций в условиях возможной в ЧС обстановки;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проверки полноты и реальности планов действий в ЧС (планов ГО и планов предупреждений и действий в чрезвычайных ситуациях);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lastRenderedPageBreak/>
        <w:t>проверки эффективности выполненных и намеченных к выполнению мероприятий по повышению устойчивости объекта к функционированию в ЧС;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подготовки предложений по дальнейшему повышению безопасности и готовности производства к функционированию в ЧС;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исследования различных аспектов проблем безопасности производства;</w:t>
      </w:r>
    </w:p>
    <w:p w:rsidR="00FC14F0" w:rsidRPr="00FC14F0" w:rsidRDefault="00FC14F0" w:rsidP="00FC14F0">
      <w:pPr>
        <w:pStyle w:val="a4"/>
        <w:numPr>
          <w:ilvl w:val="0"/>
          <w:numId w:val="2"/>
        </w:numPr>
        <w:tabs>
          <w:tab w:val="left" w:pos="8130"/>
        </w:tabs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защиты персонала и подготовки объекта к функционированию в ЧС.</w:t>
      </w:r>
      <w:r w:rsidRPr="00FC14F0">
        <w:rPr>
          <w:rFonts w:ascii="Arial" w:hAnsi="Arial" w:cs="Arial"/>
          <w:sz w:val="24"/>
        </w:rPr>
        <w:tab/>
      </w:r>
    </w:p>
    <w:p w:rsidR="00FC14F0" w:rsidRPr="00FC14F0" w:rsidRDefault="00FC14F0" w:rsidP="00FC14F0">
      <w:pPr>
        <w:rPr>
          <w:rFonts w:ascii="Arial" w:hAnsi="Arial" w:cs="Arial"/>
          <w:sz w:val="24"/>
        </w:rPr>
      </w:pPr>
      <w:r w:rsidRPr="00FC14F0">
        <w:rPr>
          <w:rFonts w:ascii="Arial" w:hAnsi="Arial" w:cs="Arial"/>
          <w:sz w:val="24"/>
        </w:rPr>
        <w:t>Сущность учений заключается в действиях его участников по выполнению мероприятий, предусмотренных планом действий по предупреждению и ликвидации чрезвычайных ситуаций объекта экономики.</w:t>
      </w:r>
    </w:p>
    <w:p w:rsidR="00FC14F0" w:rsidRPr="00FC14F0" w:rsidRDefault="00FC14F0" w:rsidP="00FC14F0">
      <w:pPr>
        <w:jc w:val="center"/>
        <w:rPr>
          <w:rFonts w:ascii="Arial" w:hAnsi="Arial" w:cs="Arial"/>
          <w:sz w:val="24"/>
        </w:rPr>
      </w:pPr>
    </w:p>
    <w:sectPr w:rsidR="00FC14F0" w:rsidRPr="00FC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4A9A"/>
    <w:multiLevelType w:val="hybridMultilevel"/>
    <w:tmpl w:val="57A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07458"/>
    <w:multiLevelType w:val="hybridMultilevel"/>
    <w:tmpl w:val="57EA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F0"/>
    <w:rsid w:val="00F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2021-06-22T04:53:00Z</dcterms:created>
  <dcterms:modified xsi:type="dcterms:W3CDTF">2021-06-22T04:58:00Z</dcterms:modified>
</cp:coreProperties>
</file>