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F6FDD" w:rsidRDefault="006F6FDD" w:rsidP="006F6FDD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6F6FDD">
        <w:rPr>
          <w:rFonts w:ascii="Arial" w:hAnsi="Arial" w:cs="Arial"/>
          <w:b/>
          <w:i/>
          <w:sz w:val="24"/>
          <w:szCs w:val="24"/>
          <w:u w:val="single"/>
        </w:rPr>
        <w:t>Организация управления, связи и оповещения в системах ГО и РСЧС</w:t>
      </w:r>
    </w:p>
    <w:p w:rsidR="006F6FDD" w:rsidRPr="006F6FDD" w:rsidRDefault="006F6FDD" w:rsidP="006F6FDD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</w:rPr>
      </w:pPr>
      <w:r w:rsidRPr="006F6FDD">
        <w:rPr>
          <w:rFonts w:ascii="Arial" w:hAnsi="Arial" w:cs="Arial"/>
          <w:color w:val="000000"/>
        </w:rPr>
        <w:t xml:space="preserve">Связь является основным средством, обеспечивающим непрерывность управления органами и силами гражданской </w:t>
      </w:r>
      <w:proofErr w:type="gramStart"/>
      <w:r w:rsidRPr="006F6FDD">
        <w:rPr>
          <w:rFonts w:ascii="Arial" w:hAnsi="Arial" w:cs="Arial"/>
          <w:color w:val="000000"/>
        </w:rPr>
        <w:t>обороны</w:t>
      </w:r>
      <w:proofErr w:type="gramEnd"/>
      <w:r w:rsidRPr="006F6FDD">
        <w:rPr>
          <w:rFonts w:ascii="Arial" w:hAnsi="Arial" w:cs="Arial"/>
          <w:color w:val="000000"/>
        </w:rPr>
        <w:t xml:space="preserve"> как в мирное, так и в военное время на всех уровнях управления. На каждом уровне управления заблаговременно создаются системы связи, которые развертываются по полной схеме при переводе гражданской обороны </w:t>
      </w:r>
      <w:proofErr w:type="gramStart"/>
      <w:r w:rsidRPr="006F6FDD">
        <w:rPr>
          <w:rFonts w:ascii="Arial" w:hAnsi="Arial" w:cs="Arial"/>
          <w:color w:val="000000"/>
        </w:rPr>
        <w:t>с</w:t>
      </w:r>
      <w:proofErr w:type="gramEnd"/>
      <w:r w:rsidRPr="006F6FDD">
        <w:rPr>
          <w:rFonts w:ascii="Arial" w:hAnsi="Arial" w:cs="Arial"/>
          <w:color w:val="000000"/>
        </w:rPr>
        <w:t xml:space="preserve"> мирного на военное положение.</w:t>
      </w:r>
    </w:p>
    <w:p w:rsidR="006F6FDD" w:rsidRPr="006F6FDD" w:rsidRDefault="006F6FDD" w:rsidP="006F6FD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0" w:name="100960"/>
      <w:bookmarkEnd w:id="0"/>
      <w:r w:rsidRPr="006F6FDD">
        <w:rPr>
          <w:rFonts w:ascii="Arial" w:hAnsi="Arial" w:cs="Arial"/>
          <w:color w:val="000000"/>
        </w:rPr>
        <w:t>Система связи гражданской обороны является важнейшей составной частью (подсистемой) системы управления и представляет собой организационно-техническое объединение сил, программно-технических средств и сетей связи, обеспечивающих передачу информации в интересах обеспечения надежного управления мероприятиями по предупреждению и ликвидации чрезвычайных ситуаций различного характера, а также мероприятиями гражданской обороны в военное время.</w:t>
      </w:r>
    </w:p>
    <w:p w:rsidR="006F6FDD" w:rsidRPr="006F6FDD" w:rsidRDefault="006F6FDD" w:rsidP="006F6FD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i/>
          <w:color w:val="000000"/>
          <w:u w:val="single"/>
        </w:rPr>
      </w:pPr>
      <w:bookmarkStart w:id="1" w:name="100961"/>
      <w:bookmarkEnd w:id="1"/>
      <w:r w:rsidRPr="006F6FDD">
        <w:rPr>
          <w:rFonts w:ascii="Arial" w:hAnsi="Arial" w:cs="Arial"/>
          <w:i/>
          <w:color w:val="000000"/>
          <w:u w:val="single"/>
        </w:rPr>
        <w:t>Основными задачами системы связи являются:</w:t>
      </w:r>
    </w:p>
    <w:p w:rsidR="006F6FDD" w:rsidRPr="006F6FDD" w:rsidRDefault="006F6FDD" w:rsidP="006F6FDD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2" w:name="100962"/>
      <w:bookmarkEnd w:id="2"/>
      <w:r w:rsidRPr="006F6FDD">
        <w:rPr>
          <w:rFonts w:ascii="Arial" w:hAnsi="Arial" w:cs="Arial"/>
          <w:color w:val="000000"/>
        </w:rPr>
        <w:t>обеспечение устойчивого управления подчиненными органами управления и силами;</w:t>
      </w:r>
    </w:p>
    <w:p w:rsidR="006F6FDD" w:rsidRPr="006F6FDD" w:rsidRDefault="006F6FDD" w:rsidP="006F6FDD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3" w:name="100963"/>
      <w:bookmarkEnd w:id="3"/>
      <w:r w:rsidRPr="006F6FDD">
        <w:rPr>
          <w:rFonts w:ascii="Arial" w:hAnsi="Arial" w:cs="Arial"/>
          <w:color w:val="000000"/>
        </w:rPr>
        <w:t>обеспечение передачи сигналов и информации оповещения органам управления, силам в установленные сроки;</w:t>
      </w:r>
    </w:p>
    <w:p w:rsidR="006F6FDD" w:rsidRPr="006F6FDD" w:rsidRDefault="006F6FDD" w:rsidP="006F6FDD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4" w:name="100964"/>
      <w:bookmarkEnd w:id="4"/>
      <w:r w:rsidRPr="006F6FDD">
        <w:rPr>
          <w:rFonts w:ascii="Arial" w:hAnsi="Arial" w:cs="Arial"/>
          <w:color w:val="000000"/>
        </w:rPr>
        <w:t>обеспечение различными видами связи оперативных групп (ОГ) всех уровней в районах ЧС и очагах поражения с целью организации взаимодействия и управления спасательными и аварийно-восстановительными работами;</w:t>
      </w:r>
    </w:p>
    <w:p w:rsidR="006F6FDD" w:rsidRPr="006F6FDD" w:rsidRDefault="006F6FDD" w:rsidP="006F6FDD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5" w:name="100965"/>
      <w:bookmarkEnd w:id="5"/>
      <w:r w:rsidRPr="006F6FDD">
        <w:rPr>
          <w:rFonts w:ascii="Arial" w:hAnsi="Arial" w:cs="Arial"/>
          <w:color w:val="000000"/>
        </w:rPr>
        <w:t>обеспечение обмена данными между стационарными, мобильными и подвижными ПУ, органами военного командования.</w:t>
      </w:r>
    </w:p>
    <w:p w:rsidR="006F6FDD" w:rsidRPr="006F6FDD" w:rsidRDefault="006F6FDD" w:rsidP="006F6FD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6" w:name="100966"/>
      <w:bookmarkEnd w:id="6"/>
      <w:r w:rsidRPr="006F6FDD">
        <w:rPr>
          <w:rFonts w:ascii="Arial" w:hAnsi="Arial" w:cs="Arial"/>
          <w:color w:val="000000"/>
        </w:rPr>
        <w:t>Система связи должна устойчиво функционировать и в условиях возможного отключения отдельных элементов системы связи при воздействии поражающих факторов современного оружия.</w:t>
      </w:r>
    </w:p>
    <w:p w:rsidR="006F6FDD" w:rsidRPr="006F6FDD" w:rsidRDefault="006F6FDD" w:rsidP="006F6FD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</w:p>
    <w:p w:rsidR="006F6FDD" w:rsidRPr="006F6FDD" w:rsidRDefault="006F6FDD" w:rsidP="006F6FD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7" w:name="100967"/>
      <w:bookmarkEnd w:id="7"/>
      <w:r w:rsidRPr="006F6FDD">
        <w:rPr>
          <w:rFonts w:ascii="Arial" w:hAnsi="Arial" w:cs="Arial"/>
          <w:color w:val="000000"/>
        </w:rPr>
        <w:t>Для обеспечения устойчивости системы связи в военное время каналы связи организуются по разнесенным трассам и через защищенные узлы связи.</w:t>
      </w:r>
    </w:p>
    <w:p w:rsidR="006F6FDD" w:rsidRPr="006F6FDD" w:rsidRDefault="006F6FDD" w:rsidP="006F6FD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</w:p>
    <w:p w:rsidR="006F6FDD" w:rsidRPr="006F6FDD" w:rsidRDefault="006F6FDD" w:rsidP="006F6FD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8" w:name="100968"/>
      <w:bookmarkEnd w:id="8"/>
      <w:r w:rsidRPr="006F6FDD">
        <w:rPr>
          <w:rFonts w:ascii="Arial" w:hAnsi="Arial" w:cs="Arial"/>
          <w:i/>
          <w:color w:val="000000"/>
          <w:u w:val="single"/>
        </w:rPr>
        <w:t>Система связи включает в себя</w:t>
      </w:r>
      <w:r w:rsidRPr="006F6FDD">
        <w:rPr>
          <w:rFonts w:ascii="Arial" w:hAnsi="Arial" w:cs="Arial"/>
          <w:color w:val="000000"/>
        </w:rPr>
        <w:t>: узлы связи стационарных, мобильных и подвижных пунктов управления; линии привязки к узлам связи общего пользования; линии и каналы связи (цифровые потоки), выделяемые из государственной сети; силы и средства связи частей, аварийно-спасательных служб и аварийно-спасательных формирований, а также частей, выделяемых по плану взаимодействия с Вооруженными Силами Российской Федерации, другими войсками и воинскими формированиями, привлекаемыми для решения задач гражданской обороны; резерв сил и сре</w:t>
      </w:r>
      <w:proofErr w:type="gramStart"/>
      <w:r w:rsidRPr="006F6FDD">
        <w:rPr>
          <w:rFonts w:ascii="Arial" w:hAnsi="Arial" w:cs="Arial"/>
          <w:color w:val="000000"/>
        </w:rPr>
        <w:t>дств св</w:t>
      </w:r>
      <w:proofErr w:type="gramEnd"/>
      <w:r w:rsidRPr="006F6FDD">
        <w:rPr>
          <w:rFonts w:ascii="Arial" w:hAnsi="Arial" w:cs="Arial"/>
          <w:color w:val="000000"/>
        </w:rPr>
        <w:t>язи.</w:t>
      </w:r>
    </w:p>
    <w:p w:rsidR="006F6FDD" w:rsidRPr="006F6FDD" w:rsidRDefault="006F6FDD" w:rsidP="006F6FD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</w:p>
    <w:p w:rsidR="006F6FDD" w:rsidRPr="006F6FDD" w:rsidRDefault="006F6FDD" w:rsidP="006F6FD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9" w:name="100969"/>
      <w:bookmarkEnd w:id="9"/>
      <w:r w:rsidRPr="006F6FDD">
        <w:rPr>
          <w:rFonts w:ascii="Arial" w:hAnsi="Arial" w:cs="Arial"/>
          <w:color w:val="000000"/>
        </w:rPr>
        <w:t>Система связи гражданской обороны сопрягается с ведомственными (корпоративными) системами связи, системами связи военных округов (флотов) и гарнизонов.</w:t>
      </w:r>
    </w:p>
    <w:p w:rsidR="006F6FDD" w:rsidRPr="006F6FDD" w:rsidRDefault="006F6FDD" w:rsidP="006F6FD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10" w:name="100970"/>
      <w:bookmarkEnd w:id="10"/>
      <w:r w:rsidRPr="006F6FDD">
        <w:rPr>
          <w:rFonts w:ascii="Arial" w:hAnsi="Arial" w:cs="Arial"/>
          <w:color w:val="000000"/>
        </w:rPr>
        <w:t xml:space="preserve">В интересах </w:t>
      </w:r>
      <w:proofErr w:type="gramStart"/>
      <w:r w:rsidRPr="006F6FDD">
        <w:rPr>
          <w:rFonts w:ascii="Arial" w:hAnsi="Arial" w:cs="Arial"/>
          <w:color w:val="000000"/>
        </w:rPr>
        <w:t>повышения устойчивости управления системы связи</w:t>
      </w:r>
      <w:proofErr w:type="gramEnd"/>
      <w:r w:rsidRPr="006F6FDD">
        <w:rPr>
          <w:rFonts w:ascii="Arial" w:hAnsi="Arial" w:cs="Arial"/>
          <w:color w:val="000000"/>
        </w:rPr>
        <w:t xml:space="preserve"> используют также возможности ведомственных сетей связи, среди которых наиболее часто используются сети Минобороны России, железной дороги, энергетиков, нефтяников (газовиков), речного и воздушного транспорта и др.</w:t>
      </w:r>
    </w:p>
    <w:p w:rsidR="006F6FDD" w:rsidRPr="006F6FDD" w:rsidRDefault="006F6FDD" w:rsidP="006F6FD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11" w:name="100971"/>
      <w:bookmarkEnd w:id="11"/>
      <w:r w:rsidRPr="006F6FDD">
        <w:rPr>
          <w:rFonts w:ascii="Arial" w:hAnsi="Arial" w:cs="Arial"/>
          <w:color w:val="000000"/>
        </w:rPr>
        <w:lastRenderedPageBreak/>
        <w:t>Связь организуется в соответствии с решениями руководителя (начальника) органа, осуществляющего управление гражданской обороной и распоряжениями по связи старших органов управления.</w:t>
      </w:r>
    </w:p>
    <w:p w:rsidR="006F6FDD" w:rsidRPr="006F6FDD" w:rsidRDefault="006F6FDD" w:rsidP="006F6FD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12" w:name="100972"/>
      <w:bookmarkEnd w:id="12"/>
      <w:r w:rsidRPr="006F6FDD">
        <w:rPr>
          <w:rFonts w:ascii="Arial" w:hAnsi="Arial" w:cs="Arial"/>
          <w:color w:val="000000"/>
        </w:rPr>
        <w:t xml:space="preserve">Ответственность за организацию и состояние связи возлагается на руководителя (начальника) органа, осуществляющего управление гражданской обороной. </w:t>
      </w:r>
    </w:p>
    <w:p w:rsidR="006F6FDD" w:rsidRPr="006F6FDD" w:rsidRDefault="006F6FDD" w:rsidP="006F6FD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</w:p>
    <w:p w:rsidR="006F6FDD" w:rsidRPr="006F6FDD" w:rsidRDefault="006F6FDD" w:rsidP="006F6FD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 w:rsidRPr="006F6FDD">
        <w:rPr>
          <w:rFonts w:ascii="Arial" w:hAnsi="Arial" w:cs="Arial"/>
          <w:color w:val="000000"/>
        </w:rPr>
        <w:t>Непосредственно вопросами организации связи занимаются начальники отделов связи органов, осуществляющих управление гражданской обороной.</w:t>
      </w:r>
    </w:p>
    <w:p w:rsidR="006F6FDD" w:rsidRPr="006F6FDD" w:rsidRDefault="006F6FDD" w:rsidP="006F6FD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</w:p>
    <w:p w:rsidR="006F6FDD" w:rsidRPr="006F6FDD" w:rsidRDefault="006F6FDD" w:rsidP="006F6FDD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13" w:name="100973"/>
      <w:bookmarkEnd w:id="13"/>
      <w:r w:rsidRPr="006F6FDD">
        <w:rPr>
          <w:rFonts w:ascii="Arial" w:hAnsi="Arial" w:cs="Arial"/>
          <w:color w:val="000000"/>
        </w:rPr>
        <w:t xml:space="preserve">В целях обеспечения устойчивого непрерывного управления гражданской обороной в системе связи организуются </w:t>
      </w:r>
      <w:r w:rsidRPr="006F6FDD">
        <w:rPr>
          <w:rFonts w:ascii="Arial" w:hAnsi="Arial" w:cs="Arial"/>
          <w:color w:val="000000"/>
          <w:u w:val="single"/>
        </w:rPr>
        <w:t>различные виды связи:</w:t>
      </w:r>
    </w:p>
    <w:p w:rsidR="006F6FDD" w:rsidRPr="006F6FDD" w:rsidRDefault="006F6FDD" w:rsidP="006F6FDD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14" w:name="100974"/>
      <w:bookmarkEnd w:id="14"/>
      <w:r w:rsidRPr="006F6FDD">
        <w:rPr>
          <w:rFonts w:ascii="Arial" w:hAnsi="Arial" w:cs="Arial"/>
          <w:i/>
          <w:color w:val="000000"/>
        </w:rPr>
        <w:t>проводная связь</w:t>
      </w:r>
      <w:r w:rsidRPr="006F6FDD">
        <w:rPr>
          <w:rFonts w:ascii="Arial" w:hAnsi="Arial" w:cs="Arial"/>
          <w:color w:val="000000"/>
        </w:rPr>
        <w:t>, которая является основным видом связи в повседневной деятельности;</w:t>
      </w:r>
    </w:p>
    <w:p w:rsidR="006F6FDD" w:rsidRPr="006F6FDD" w:rsidRDefault="006F6FDD" w:rsidP="006F6FDD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15" w:name="100975"/>
      <w:bookmarkEnd w:id="15"/>
      <w:r w:rsidRPr="006F6FDD">
        <w:rPr>
          <w:rFonts w:ascii="Arial" w:hAnsi="Arial" w:cs="Arial"/>
          <w:i/>
          <w:color w:val="000000"/>
        </w:rPr>
        <w:t>радиосвязь</w:t>
      </w:r>
      <w:r w:rsidRPr="006F6FDD">
        <w:rPr>
          <w:rFonts w:ascii="Arial" w:hAnsi="Arial" w:cs="Arial"/>
          <w:color w:val="000000"/>
        </w:rPr>
        <w:t>, являющаяся основным видом связи в движении, а главное - при организации управления в районах чрезвычайных ситуаций и военное время, когда она может стать вообще единственным видом связи;</w:t>
      </w:r>
    </w:p>
    <w:p w:rsidR="006F6FDD" w:rsidRPr="006F6FDD" w:rsidRDefault="006F6FDD" w:rsidP="006F6FDD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16" w:name="100976"/>
      <w:bookmarkEnd w:id="16"/>
      <w:r w:rsidRPr="006F6FDD">
        <w:rPr>
          <w:rFonts w:ascii="Arial" w:hAnsi="Arial" w:cs="Arial"/>
          <w:i/>
          <w:color w:val="000000"/>
        </w:rPr>
        <w:t>радиорелейная связь</w:t>
      </w:r>
      <w:r w:rsidRPr="006F6FDD">
        <w:rPr>
          <w:rFonts w:ascii="Arial" w:hAnsi="Arial" w:cs="Arial"/>
          <w:color w:val="000000"/>
        </w:rPr>
        <w:t>, которая сочетает в себе одновременно положительные свойства радио- и проводных сре</w:t>
      </w:r>
      <w:proofErr w:type="gramStart"/>
      <w:r w:rsidRPr="006F6FDD">
        <w:rPr>
          <w:rFonts w:ascii="Arial" w:hAnsi="Arial" w:cs="Arial"/>
          <w:color w:val="000000"/>
        </w:rPr>
        <w:t>дств св</w:t>
      </w:r>
      <w:proofErr w:type="gramEnd"/>
      <w:r w:rsidRPr="006F6FDD">
        <w:rPr>
          <w:rFonts w:ascii="Arial" w:hAnsi="Arial" w:cs="Arial"/>
          <w:color w:val="000000"/>
        </w:rPr>
        <w:t>язи. Радиорелейные средства имеют остронаправленный характер действия и обладают большой пропускной способностью, их работа мало зависит от времени года, суток и от атмосферных и промышленных помех;</w:t>
      </w:r>
    </w:p>
    <w:p w:rsidR="006F6FDD" w:rsidRPr="006F6FDD" w:rsidRDefault="006F6FDD" w:rsidP="006F6FDD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17" w:name="100977"/>
      <w:bookmarkEnd w:id="17"/>
      <w:r w:rsidRPr="006F6FDD">
        <w:rPr>
          <w:rFonts w:ascii="Arial" w:hAnsi="Arial" w:cs="Arial"/>
          <w:i/>
          <w:color w:val="000000"/>
        </w:rPr>
        <w:t>спутниковая связь</w:t>
      </w:r>
      <w:r w:rsidRPr="006F6FDD">
        <w:rPr>
          <w:rFonts w:ascii="Arial" w:hAnsi="Arial" w:cs="Arial"/>
          <w:color w:val="000000"/>
        </w:rPr>
        <w:t xml:space="preserve">, которая в ряде регионов страны получила широкое использование. </w:t>
      </w:r>
      <w:proofErr w:type="gramStart"/>
      <w:r w:rsidRPr="006F6FDD">
        <w:rPr>
          <w:rFonts w:ascii="Arial" w:hAnsi="Arial" w:cs="Arial"/>
          <w:color w:val="000000"/>
        </w:rPr>
        <w:t>Спутниковые средства связи имеют большую пропускную способность и в состоянии обеспечить высококачественную многоканальную связь практически из любой точки страны в любое время, что имеет особое значение при организации связи из районов чрезвычайных ситуаций, где отсутствует или слабо развита сеть связи общего пользования;</w:t>
      </w:r>
      <w:proofErr w:type="gramEnd"/>
    </w:p>
    <w:p w:rsidR="006F6FDD" w:rsidRPr="006F6FDD" w:rsidRDefault="006F6FDD" w:rsidP="006F6FDD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18" w:name="100978"/>
      <w:bookmarkEnd w:id="18"/>
      <w:r w:rsidRPr="006F6FDD">
        <w:rPr>
          <w:rFonts w:ascii="Arial" w:hAnsi="Arial" w:cs="Arial"/>
          <w:i/>
          <w:color w:val="000000"/>
        </w:rPr>
        <w:t>связь подвижными средствами</w:t>
      </w:r>
      <w:r w:rsidRPr="006F6FDD">
        <w:rPr>
          <w:rFonts w:ascii="Arial" w:hAnsi="Arial" w:cs="Arial"/>
          <w:color w:val="000000"/>
        </w:rPr>
        <w:t xml:space="preserve"> (автомашины, мотоциклы, катера, летательные аппараты и др.).</w:t>
      </w:r>
    </w:p>
    <w:p w:rsidR="006F6FDD" w:rsidRPr="006F6FDD" w:rsidRDefault="006F6FDD">
      <w:pPr>
        <w:rPr>
          <w:rFonts w:ascii="Arial" w:hAnsi="Arial" w:cs="Arial"/>
          <w:sz w:val="24"/>
          <w:szCs w:val="24"/>
        </w:rPr>
      </w:pPr>
    </w:p>
    <w:sectPr w:rsidR="006F6FDD" w:rsidRPr="006F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52AA"/>
    <w:multiLevelType w:val="hybridMultilevel"/>
    <w:tmpl w:val="24E0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B54EB"/>
    <w:multiLevelType w:val="hybridMultilevel"/>
    <w:tmpl w:val="F1609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FDD"/>
    <w:rsid w:val="006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F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Spasately</dc:creator>
  <cp:keywords/>
  <dc:description/>
  <cp:lastModifiedBy>Spasately</cp:lastModifiedBy>
  <cp:revision>2</cp:revision>
  <dcterms:created xsi:type="dcterms:W3CDTF">2021-06-21T08:31:00Z</dcterms:created>
  <dcterms:modified xsi:type="dcterms:W3CDTF">2021-06-21T08:36:00Z</dcterms:modified>
</cp:coreProperties>
</file>